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70" w:rsidRDefault="00B21A91">
      <w:pPr>
        <w:tabs>
          <w:tab w:val="left" w:pos="9072"/>
        </w:tabs>
        <w:ind w:left="10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875447" cy="8121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447" cy="81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704034" cy="6598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34" cy="65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70" w:rsidRDefault="00B21A91">
      <w:pPr>
        <w:pStyle w:val="1"/>
        <w:spacing w:before="95"/>
        <w:ind w:left="508"/>
      </w:pPr>
      <w:r>
        <w:rPr>
          <w:color w:val="0000FF"/>
        </w:rPr>
        <w:t>РЕГИОНАЛЬНОЕ ОБЪЕДИНЕНИЕ</w:t>
      </w:r>
      <w:r>
        <w:rPr>
          <w:color w:val="0000FF"/>
          <w:spacing w:val="-34"/>
        </w:rPr>
        <w:t xml:space="preserve"> </w:t>
      </w:r>
      <w:r>
        <w:rPr>
          <w:color w:val="0000FF"/>
        </w:rPr>
        <w:t>РАБОТОДАТЕЛЕЙ</w:t>
      </w:r>
    </w:p>
    <w:p w:rsidR="002B0F70" w:rsidRDefault="00B21A91">
      <w:pPr>
        <w:ind w:left="255" w:firstLine="2076"/>
        <w:rPr>
          <w:b/>
          <w:sz w:val="36"/>
        </w:rPr>
      </w:pPr>
      <w:r>
        <w:rPr>
          <w:b/>
          <w:color w:val="0000FF"/>
          <w:sz w:val="36"/>
        </w:rPr>
        <w:t>«СОЮЗ ПРОМЫШЛЕННИКОВ И ПРЕДПРИНИМАТЕЛЕЙ ВОЛГОГРАДСКОЙ</w:t>
      </w:r>
      <w:r>
        <w:rPr>
          <w:b/>
          <w:color w:val="0000FF"/>
          <w:spacing w:val="-36"/>
          <w:sz w:val="36"/>
        </w:rPr>
        <w:t xml:space="preserve"> </w:t>
      </w:r>
      <w:r>
        <w:rPr>
          <w:b/>
          <w:color w:val="0000FF"/>
          <w:sz w:val="36"/>
        </w:rPr>
        <w:t>ОБЛАСТИ»</w:t>
      </w:r>
    </w:p>
    <w:p w:rsidR="002B0F70" w:rsidRDefault="00B21A91">
      <w:pPr>
        <w:tabs>
          <w:tab w:val="left" w:pos="3766"/>
          <w:tab w:val="left" w:pos="5725"/>
          <w:tab w:val="left" w:pos="8129"/>
        </w:tabs>
        <w:spacing w:before="55"/>
        <w:ind w:left="278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223520</wp:posOffset>
                </wp:positionV>
                <wp:extent cx="6454140" cy="0"/>
                <wp:effectExtent l="10160" t="13970" r="12700" b="1460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3pt,17.6pt" to="558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" strokeweight="1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400131, г. Волгоград, пр.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Ленина,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z w:val="20"/>
        </w:rPr>
        <w:tab/>
        <w:t>т/ф. (8442)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49-18-10</w:t>
      </w:r>
      <w:r>
        <w:rPr>
          <w:b/>
          <w:sz w:val="20"/>
        </w:rPr>
        <w:tab/>
        <w:t>e-mail:</w:t>
      </w:r>
      <w:r>
        <w:rPr>
          <w:b/>
          <w:spacing w:val="-2"/>
          <w:sz w:val="20"/>
        </w:rPr>
        <w:t xml:space="preserve"> </w:t>
      </w:r>
      <w:hyperlink r:id="rId7">
        <w:r>
          <w:rPr>
            <w:b/>
            <w:color w:val="00007F"/>
            <w:sz w:val="20"/>
            <w:u w:val="single" w:color="00007F"/>
          </w:rPr>
          <w:t>rsppvo@mail.ru</w:t>
        </w:r>
      </w:hyperlink>
      <w:r>
        <w:rPr>
          <w:b/>
          <w:color w:val="00007F"/>
          <w:sz w:val="20"/>
        </w:rPr>
        <w:tab/>
      </w:r>
      <w:hyperlink r:id="rId8">
        <w:r>
          <w:rPr>
            <w:b/>
            <w:color w:val="00007F"/>
            <w:sz w:val="20"/>
            <w:u w:val="single" w:color="00007F"/>
          </w:rPr>
          <w:t>www.rsppvo.ru</w:t>
        </w:r>
      </w:hyperlink>
    </w:p>
    <w:p w:rsidR="002B0F70" w:rsidRDefault="00B21A91">
      <w:pPr>
        <w:pStyle w:val="a3"/>
        <w:spacing w:before="149" w:line="360" w:lineRule="auto"/>
        <w:ind w:left="255" w:right="226" w:firstLine="600"/>
        <w:jc w:val="both"/>
      </w:pPr>
      <w:r>
        <w:t xml:space="preserve">Информируем Вас о проведении публичных консультаций по обсуждению проекта постановления администрации Волгоградской области «Об утверждении </w:t>
      </w:r>
      <w:bookmarkStart w:id="0" w:name="_GoBack"/>
      <w:r>
        <w:t xml:space="preserve">Порядка предоставления субсидий работодателям на организацию сопровождения инвалидов </w:t>
      </w:r>
      <w:bookmarkEnd w:id="0"/>
      <w:r>
        <w:t>молодого возраста из числа выпу</w:t>
      </w:r>
      <w:r>
        <w:t>скников образовательных организаций среднего профессионального и высшего образования при трудоустройстве».</w:t>
      </w:r>
    </w:p>
    <w:p w:rsidR="002B0F70" w:rsidRDefault="00B21A91">
      <w:pPr>
        <w:pStyle w:val="a3"/>
        <w:spacing w:line="360" w:lineRule="auto"/>
        <w:ind w:left="856" w:right="262"/>
      </w:pPr>
      <w:r>
        <w:t>Разработчик: комитет по труду и занятости населения Волгоградской области. Срок проведения публичных консультаций: с 06.07.2018 по 19.07.2018г.</w:t>
      </w:r>
    </w:p>
    <w:p w:rsidR="002B0F70" w:rsidRDefault="00B21A91">
      <w:pPr>
        <w:pStyle w:val="a3"/>
        <w:spacing w:line="360" w:lineRule="auto"/>
        <w:ind w:left="255" w:firstLine="600"/>
      </w:pPr>
      <w:r>
        <w:t>Проек</w:t>
      </w:r>
      <w:r>
        <w:t xml:space="preserve">т акта и материалы для проведения публичных консультаций находятся по адресу </w:t>
      </w:r>
      <w:hyperlink r:id="rId9">
        <w:r>
          <w:rPr>
            <w:color w:val="00007F"/>
            <w:u w:val="single" w:color="00007F"/>
          </w:rPr>
          <w:t>http://ktzn.volgograd.ru/otsenka-reguliruyushchego-vozdeystviya/publich</w:t>
        </w:r>
        <w:r>
          <w:rPr>
            <w:color w:val="00007F"/>
            <w:u w:val="single" w:color="00007F"/>
          </w:rPr>
          <w:t>nye-</w:t>
        </w:r>
      </w:hyperlink>
      <w:r>
        <w:rPr>
          <w:color w:val="00007F"/>
        </w:rPr>
        <w:t xml:space="preserve"> </w:t>
      </w:r>
      <w:hyperlink r:id="rId10">
        <w:r>
          <w:rPr>
            <w:color w:val="00007F"/>
            <w:u w:val="single" w:color="00007F"/>
          </w:rPr>
          <w:t>konsultatsii/</w:t>
        </w:r>
      </w:hyperlink>
    </w:p>
    <w:p w:rsidR="002B0F70" w:rsidRDefault="002B0F70">
      <w:pPr>
        <w:pStyle w:val="a3"/>
        <w:rPr>
          <w:sz w:val="20"/>
        </w:rPr>
      </w:pPr>
    </w:p>
    <w:p w:rsidR="002B0F70" w:rsidRDefault="002B0F70">
      <w:pPr>
        <w:pStyle w:val="a3"/>
        <w:rPr>
          <w:sz w:val="20"/>
        </w:rPr>
      </w:pPr>
    </w:p>
    <w:p w:rsidR="002B0F70" w:rsidRDefault="002B0F70">
      <w:pPr>
        <w:pStyle w:val="a3"/>
        <w:rPr>
          <w:sz w:val="20"/>
        </w:rPr>
      </w:pPr>
    </w:p>
    <w:p w:rsidR="002B0F70" w:rsidRDefault="002B0F70">
      <w:pPr>
        <w:pStyle w:val="a3"/>
        <w:spacing w:before="11"/>
        <w:rPr>
          <w:sz w:val="17"/>
        </w:rPr>
      </w:pPr>
    </w:p>
    <w:sectPr w:rsidR="002B0F70">
      <w:type w:val="continuous"/>
      <w:pgSz w:w="11900" w:h="16840"/>
      <w:pgMar w:top="48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70"/>
    <w:rsid w:val="002B0F70"/>
    <w:rsid w:val="00B2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9"/>
      <w:ind w:left="25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1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A9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9"/>
      <w:ind w:left="25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1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A9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.rspp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pvo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ktzn.volgograd.ru/otsenka-reguliruyushchego-vozdeystviya/publichnye-konsult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tzn.volgograd.ru/otsenka-reguliruyushchego-vozdeystviya/publichnye-konsultat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2018-07-12T12:25:00Z</dcterms:created>
  <dcterms:modified xsi:type="dcterms:W3CDTF">2018-07-12T12:25:00Z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